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0835C1" w:rsidP="00A16EFC">
      <w:pPr>
        <w:rPr>
          <w:rFonts w:ascii="Arial" w:hAnsi="Arial"/>
          <w:color w:val="FF0000"/>
          <w:sz w:val="32"/>
        </w:rPr>
      </w:pPr>
      <w:r w:rsidRPr="000835C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52768">
        <w:rPr>
          <w:rFonts w:ascii="Arial" w:eastAsia="Arial Unicode MS" w:hAnsi="Arial"/>
          <w:i/>
          <w:sz w:val="20"/>
        </w:rPr>
        <w:t>7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Tổng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Công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ty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Dầu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Việt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Nam –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Công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6C3890" w:rsidRPr="006C3890">
        <w:rPr>
          <w:rFonts w:eastAsia="Arial Unicode MS"/>
          <w:b w:val="0"/>
          <w:sz w:val="25"/>
          <w:szCs w:val="25"/>
        </w:rPr>
        <w:t>ty</w:t>
      </w:r>
      <w:proofErr w:type="spellEnd"/>
      <w:r w:rsidR="006C3890" w:rsidRPr="006C3890">
        <w:rPr>
          <w:rFonts w:eastAsia="Arial Unicode MS"/>
          <w:b w:val="0"/>
          <w:sz w:val="25"/>
          <w:szCs w:val="25"/>
        </w:rPr>
        <w:t xml:space="preserve"> TNHH </w:t>
      </w:r>
      <w:r w:rsidR="005C6678">
        <w:rPr>
          <w:rFonts w:eastAsia="Arial Unicode MS"/>
          <w:b w:val="0"/>
          <w:sz w:val="25"/>
          <w:szCs w:val="25"/>
        </w:rPr>
        <w:t>MTV</w:t>
      </w:r>
    </w:p>
    <w:p w:rsidR="00A16EFC" w:rsidRPr="00A06C45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FC1FB7">
        <w:rPr>
          <w:rFonts w:eastAsia="Arial Unicode MS"/>
          <w:sz w:val="25"/>
          <w:szCs w:val="25"/>
          <w:lang w:val="nl-NL"/>
        </w:rPr>
        <w:t>Petro</w:t>
      </w:r>
      <w:r w:rsidR="00AC21F9">
        <w:rPr>
          <w:rFonts w:eastAsia="Arial Unicode MS"/>
          <w:sz w:val="25"/>
          <w:szCs w:val="25"/>
          <w:lang w:val="nl-NL"/>
        </w:rPr>
        <w:t>v</w:t>
      </w:r>
      <w:r w:rsidR="00FC1FB7">
        <w:rPr>
          <w:rFonts w:eastAsia="Arial Unicode MS"/>
          <w:sz w:val="25"/>
          <w:szCs w:val="25"/>
          <w:lang w:val="nl-NL"/>
        </w:rPr>
        <w:t>ietnam Oil Corporation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3E079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toán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toán.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4B6D77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6C3890" w:rsidRPr="006C3890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206.845.900</w:t>
            </w:r>
            <w:r w:rsidR="008D0863" w:rsidRPr="00E33EC7">
              <w:rPr>
                <w:rFonts w:eastAsia="Arial Unicode MS"/>
                <w:color w:val="000099"/>
              </w:rPr>
              <w:t xml:space="preserve"> </w:t>
            </w:r>
            <w:proofErr w:type="spellStart"/>
            <w:r w:rsidRPr="00E33EC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6C3890" w:rsidRPr="006C3890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206.845.900</w:t>
            </w:r>
            <w:r w:rsidR="008D0863" w:rsidRPr="00DE33AE">
              <w:rPr>
                <w:rFonts w:eastAsia="Arial Unicode MS"/>
                <w:color w:val="000099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Dầu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Việt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Nam –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TNHH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6C3890" w:rsidRPr="006C3890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6C3890" w:rsidRPr="006C3890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Pr="00E33EC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toán: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0835C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0835C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6C3890">
        <w:rPr>
          <w:rFonts w:ascii="Arial" w:eastAsia="Arial Unicode MS" w:hAnsi="Arial"/>
          <w:sz w:val="18"/>
        </w:rPr>
        <w:t>13.400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835C1"/>
    <w:rsid w:val="0017685C"/>
    <w:rsid w:val="001B4948"/>
    <w:rsid w:val="002A1AB1"/>
    <w:rsid w:val="003F38BE"/>
    <w:rsid w:val="004461E1"/>
    <w:rsid w:val="004B6D77"/>
    <w:rsid w:val="00522078"/>
    <w:rsid w:val="00552768"/>
    <w:rsid w:val="005C6678"/>
    <w:rsid w:val="006C3890"/>
    <w:rsid w:val="008331C9"/>
    <w:rsid w:val="008D0863"/>
    <w:rsid w:val="008E6BB4"/>
    <w:rsid w:val="008F10D2"/>
    <w:rsid w:val="009B6438"/>
    <w:rsid w:val="00A06C45"/>
    <w:rsid w:val="00A16EFC"/>
    <w:rsid w:val="00A84362"/>
    <w:rsid w:val="00AC21F9"/>
    <w:rsid w:val="00B35B2A"/>
    <w:rsid w:val="00BC66CB"/>
    <w:rsid w:val="00C4211E"/>
    <w:rsid w:val="00C77C38"/>
    <w:rsid w:val="00E00C1D"/>
    <w:rsid w:val="00E33EC7"/>
    <w:rsid w:val="00F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13</cp:revision>
  <dcterms:created xsi:type="dcterms:W3CDTF">2017-09-07T10:02:00Z</dcterms:created>
  <dcterms:modified xsi:type="dcterms:W3CDTF">2017-12-21T11:07:00Z</dcterms:modified>
</cp:coreProperties>
</file>