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850C8B">
        <w:rPr>
          <w:rFonts w:ascii="Arial" w:eastAsia="Times New Roman" w:hAnsi="Arial" w:cs="Arial"/>
          <w:b/>
          <w:bCs/>
          <w:szCs w:val="24"/>
        </w:rPr>
        <w:t>ĐẤU GIÁ CỔ PHẦN CỦA NGÂN HÀNG TMCP SÀI GÒN CÔNG THƯƠNG</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850C8B" w:rsidRPr="00850C8B">
        <w:rPr>
          <w:rFonts w:ascii="Times New Roman" w:eastAsia="Times New Roman" w:hAnsi="Times New Roman" w:cs="Times New Roman"/>
          <w:b/>
          <w:i/>
          <w:iCs/>
          <w:sz w:val="20"/>
          <w:szCs w:val="24"/>
        </w:rPr>
        <w:t>13.251.695</w:t>
      </w:r>
      <w:r w:rsidR="00850C8B">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850C8B" w:rsidRPr="00850C8B">
        <w:rPr>
          <w:rFonts w:ascii="Times New Roman" w:eastAsia="Times New Roman" w:hAnsi="Times New Roman" w:cs="Times New Roman"/>
          <w:b/>
          <w:i/>
          <w:iCs/>
          <w:sz w:val="20"/>
          <w:szCs w:val="24"/>
        </w:rPr>
        <w:t>13.251.695</w:t>
      </w:r>
      <w:r w:rsidR="00850C8B">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850C8B" w:rsidRPr="00850C8B">
        <w:rPr>
          <w:rFonts w:ascii="Times New Roman" w:eastAsia="Times New Roman" w:hAnsi="Times New Roman" w:cs="Times New Roman"/>
          <w:b/>
          <w:sz w:val="20"/>
          <w:szCs w:val="24"/>
        </w:rPr>
        <w:t>Ngân hàng TMCP Sài Gòn Công</w:t>
      </w:r>
      <w:r w:rsidR="00850C8B" w:rsidRPr="00850C8B">
        <w:rPr>
          <w:rFonts w:ascii="Times New Roman" w:eastAsia="Times New Roman" w:hAnsi="Times New Roman" w:cs="Times New Roman"/>
          <w:sz w:val="20"/>
          <w:szCs w:val="24"/>
        </w:rPr>
        <w:t xml:space="preserve"> thươn</w:t>
      </w:r>
      <w:bookmarkStart w:id="0" w:name="_GoBack"/>
      <w:bookmarkEnd w:id="0"/>
      <w:r w:rsidR="00850C8B" w:rsidRPr="00850C8B">
        <w:rPr>
          <w:rFonts w:ascii="Times New Roman" w:eastAsia="Times New Roman" w:hAnsi="Times New Roman" w:cs="Times New Roman"/>
          <w:sz w:val="20"/>
          <w:szCs w:val="24"/>
        </w:rPr>
        <w:t>g</w:t>
      </w:r>
      <w:r w:rsidR="00850C8B" w:rsidRPr="00850C8B">
        <w:rPr>
          <w:rFonts w:ascii="Times New Roman" w:eastAsia="Times New Roman" w:hAnsi="Times New Roman" w:cs="Times New Roman"/>
          <w:sz w:val="20"/>
          <w:szCs w:val="24"/>
        </w:rPr>
        <w:t xml:space="preserve"> </w:t>
      </w:r>
      <w:r w:rsidR="00850C8B" w:rsidRPr="00850C8B">
        <w:rPr>
          <w:rFonts w:ascii="Times New Roman" w:eastAsia="Times New Roman" w:hAnsi="Times New Roman" w:cs="Times New Roman"/>
          <w:b/>
          <w:sz w:val="20"/>
          <w:szCs w:val="24"/>
        </w:rPr>
        <w:t xml:space="preserve">do </w:t>
      </w:r>
      <w:r w:rsidR="00850C8B" w:rsidRPr="00850C8B">
        <w:rPr>
          <w:rFonts w:ascii="Times New Roman" w:eastAsia="Times New Roman" w:hAnsi="Times New Roman" w:cs="Times New Roman"/>
          <w:b/>
          <w:sz w:val="20"/>
          <w:szCs w:val="24"/>
        </w:rPr>
        <w:t>Ngân hàng TMCP Ngoại Thương Việt Nam</w:t>
      </w:r>
      <w:r w:rsidR="00850C8B" w:rsidRPr="00850C8B">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850C8B">
        <w:rPr>
          <w:rFonts w:ascii="Times New Roman" w:eastAsia="Times New Roman" w:hAnsi="Times New Roman" w:cs="Times New Roman"/>
          <w:b/>
          <w:color w:val="000000" w:themeColor="text1"/>
          <w:szCs w:val="24"/>
          <w:lang w:val="pt-BR"/>
        </w:rPr>
        <w:t>12.550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0C8B"/>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4B99"/>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23</cp:revision>
  <dcterms:created xsi:type="dcterms:W3CDTF">2017-04-13T09:07:00Z</dcterms:created>
  <dcterms:modified xsi:type="dcterms:W3CDTF">2017-10-23T02:25:00Z</dcterms:modified>
</cp:coreProperties>
</file>